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7BA3111E" w:rsidR="00487E26" w:rsidRPr="000141D5" w:rsidRDefault="006D75D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6D75D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="00277772">
        <w:rPr>
          <w:rFonts w:ascii="Arial" w:hAnsi="Arial" w:cs="Arial"/>
          <w:sz w:val="20"/>
        </w:rPr>
        <w:t>October</w:t>
      </w:r>
      <w:r w:rsidR="00092A1C">
        <w:rPr>
          <w:rFonts w:ascii="Arial" w:hAnsi="Arial" w:cs="Arial"/>
          <w:sz w:val="20"/>
        </w:rPr>
        <w:t xml:space="preserve"> </w:t>
      </w:r>
      <w:r w:rsidR="00487E26">
        <w:rPr>
          <w:rFonts w:ascii="Arial" w:hAnsi="Arial" w:cs="Arial"/>
          <w:sz w:val="20"/>
        </w:rPr>
        <w:t>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63046586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 xml:space="preserve">Monday </w:t>
      </w:r>
      <w:r w:rsidR="00277772">
        <w:rPr>
          <w:rFonts w:ascii="Arial" w:hAnsi="Arial" w:cs="Arial"/>
          <w:b/>
          <w:sz w:val="20"/>
        </w:rPr>
        <w:t>21</w:t>
      </w:r>
      <w:r w:rsidR="00277772" w:rsidRPr="00277772">
        <w:rPr>
          <w:rFonts w:ascii="Arial" w:hAnsi="Arial" w:cs="Arial"/>
          <w:b/>
          <w:sz w:val="20"/>
          <w:vertAlign w:val="superscript"/>
        </w:rPr>
        <w:t>st</w:t>
      </w:r>
      <w:r w:rsidR="00277772">
        <w:rPr>
          <w:rFonts w:ascii="Arial" w:hAnsi="Arial" w:cs="Arial"/>
          <w:b/>
          <w:sz w:val="20"/>
        </w:rPr>
        <w:t xml:space="preserve"> October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6EAAEB75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92A1C">
        <w:rPr>
          <w:rFonts w:ascii="Arial" w:hAnsi="Arial" w:cs="Arial"/>
          <w:sz w:val="20"/>
        </w:rPr>
        <w:t xml:space="preserve"> </w:t>
      </w:r>
      <w:r w:rsidR="00277772">
        <w:rPr>
          <w:rFonts w:ascii="Arial" w:hAnsi="Arial" w:cs="Arial"/>
          <w:sz w:val="20"/>
        </w:rPr>
        <w:t>16</w:t>
      </w:r>
      <w:r w:rsidR="00277772" w:rsidRPr="00277772">
        <w:rPr>
          <w:rFonts w:ascii="Arial" w:hAnsi="Arial" w:cs="Arial"/>
          <w:sz w:val="20"/>
          <w:vertAlign w:val="superscript"/>
        </w:rPr>
        <w:t>th</w:t>
      </w:r>
      <w:r w:rsidR="00277772">
        <w:rPr>
          <w:rFonts w:ascii="Arial" w:hAnsi="Arial" w:cs="Arial"/>
          <w:sz w:val="20"/>
        </w:rPr>
        <w:t xml:space="preserve"> September</w:t>
      </w:r>
      <w:r w:rsidR="00570ECB">
        <w:rPr>
          <w:rFonts w:ascii="Arial" w:hAnsi="Arial" w:cs="Arial"/>
          <w:sz w:val="20"/>
        </w:rPr>
        <w:t xml:space="preserve"> 2019</w:t>
      </w:r>
      <w:r w:rsidR="006066A2">
        <w:rPr>
          <w:rFonts w:ascii="Arial" w:hAnsi="Arial" w:cs="Arial"/>
          <w:sz w:val="20"/>
        </w:rPr>
        <w:t>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3ED7D5F5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79D728E7" w14:textId="2AEA2726" w:rsidR="0014405F" w:rsidRDefault="00611B3E" w:rsidP="00277772">
      <w:pPr>
        <w:ind w:left="-227"/>
        <w:rPr>
          <w:rFonts w:ascii="Arial" w:hAnsi="Arial" w:cs="Arial"/>
          <w:bCs/>
          <w:sz w:val="20"/>
        </w:rPr>
      </w:pPr>
      <w:r w:rsidRPr="00611B3E">
        <w:rPr>
          <w:rFonts w:ascii="Arial" w:hAnsi="Arial" w:cs="Arial"/>
          <w:bCs/>
          <w:sz w:val="20"/>
        </w:rPr>
        <w:tab/>
      </w:r>
      <w:r w:rsidR="008479FD">
        <w:rPr>
          <w:rFonts w:ascii="Arial" w:hAnsi="Arial" w:cs="Arial"/>
          <w:bCs/>
          <w:sz w:val="20"/>
        </w:rPr>
        <w:t>External Audit report</w:t>
      </w:r>
    </w:p>
    <w:p w14:paraId="73ECA868" w14:textId="0B5DFFAD" w:rsidR="008479FD" w:rsidRDefault="008479FD" w:rsidP="00277772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Victory Road Grounds Maintenance</w:t>
      </w:r>
    </w:p>
    <w:p w14:paraId="40CB3E52" w14:textId="32BD431B" w:rsidR="00A717CA" w:rsidRPr="00611B3E" w:rsidRDefault="00A717CA" w:rsidP="00487E26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410551A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041A34C9" w14:textId="77777777" w:rsidR="00FF1EE9" w:rsidRDefault="00FF1EE9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6C058CB5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2BF3E1E2" w14:textId="5C895700" w:rsidR="00B05F44" w:rsidRDefault="00B05F44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works.</w:t>
      </w:r>
    </w:p>
    <w:p w14:paraId="4F9F30F0" w14:textId="25800D99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and </w:t>
      </w:r>
      <w:r w:rsidRPr="008479FD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bCs/>
          <w:sz w:val="20"/>
        </w:rPr>
        <w:t xml:space="preserve"> to approve Budget 20-21 </w:t>
      </w:r>
    </w:p>
    <w:p w14:paraId="3CB9C753" w14:textId="2ACB7194" w:rsidR="007D0857" w:rsidRPr="00A94133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</w:t>
      </w:r>
      <w:r w:rsidR="007D0857">
        <w:rPr>
          <w:rFonts w:ascii="Arial" w:hAnsi="Arial" w:cs="Arial"/>
          <w:bCs/>
          <w:sz w:val="20"/>
        </w:rPr>
        <w:t>Victory Road Grounds Maintenance</w:t>
      </w:r>
    </w:p>
    <w:p w14:paraId="2925424D" w14:textId="4E8FA9BD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</w:t>
      </w:r>
      <w:r w:rsidR="00277772" w:rsidRPr="00A94133">
        <w:rPr>
          <w:rFonts w:ascii="Arial" w:hAnsi="Arial" w:cs="Arial"/>
          <w:bCs/>
          <w:sz w:val="20"/>
        </w:rPr>
        <w:t>Section 137 donations</w:t>
      </w:r>
    </w:p>
    <w:p w14:paraId="1EFCCE83" w14:textId="3B602657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6.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progress on the </w:t>
      </w:r>
      <w:r w:rsidR="00277772">
        <w:rPr>
          <w:rFonts w:ascii="Arial" w:hAnsi="Arial" w:cs="Arial"/>
          <w:bCs/>
          <w:sz w:val="20"/>
        </w:rPr>
        <w:t>Emergency Plan</w:t>
      </w:r>
    </w:p>
    <w:p w14:paraId="1926BDE6" w14:textId="65A5A8B7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The Pension Regulator re-declaration and </w:t>
      </w:r>
      <w:r w:rsidR="00277772">
        <w:rPr>
          <w:rFonts w:ascii="Arial" w:hAnsi="Arial" w:cs="Arial"/>
          <w:bCs/>
          <w:sz w:val="20"/>
        </w:rPr>
        <w:t>Clerks Pension</w:t>
      </w:r>
    </w:p>
    <w:p w14:paraId="1F4653B7" w14:textId="612689C6" w:rsidR="009C1E5C" w:rsidRPr="00A94133" w:rsidRDefault="009C1E5C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8. To </w:t>
      </w:r>
      <w:r w:rsidRPr="009C1E5C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Broadband Options for Victory Hall</w:t>
      </w:r>
    </w:p>
    <w:p w14:paraId="1BDB858D" w14:textId="77777777" w:rsidR="00277772" w:rsidRDefault="00277772" w:rsidP="003A738E">
      <w:pPr>
        <w:rPr>
          <w:rFonts w:ascii="Arial" w:hAnsi="Arial" w:cs="Arial"/>
          <w:sz w:val="20"/>
        </w:rPr>
      </w:pP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  <w:bookmarkStart w:id="0" w:name="_GoBack"/>
      <w:bookmarkEnd w:id="0"/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1C7EE407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277772">
        <w:rPr>
          <w:rFonts w:ascii="Arial" w:hAnsi="Arial" w:cs="Arial"/>
          <w:b/>
          <w:sz w:val="20"/>
        </w:rPr>
        <w:t>30</w:t>
      </w:r>
      <w:r w:rsidR="00277772" w:rsidRPr="00277772">
        <w:rPr>
          <w:rFonts w:ascii="Arial" w:hAnsi="Arial" w:cs="Arial"/>
          <w:b/>
          <w:sz w:val="20"/>
          <w:vertAlign w:val="superscript"/>
        </w:rPr>
        <w:t>th</w:t>
      </w:r>
      <w:r w:rsidR="00277772">
        <w:rPr>
          <w:rFonts w:ascii="Arial" w:hAnsi="Arial" w:cs="Arial"/>
          <w:b/>
          <w:sz w:val="20"/>
        </w:rPr>
        <w:t xml:space="preserve"> September</w:t>
      </w:r>
    </w:p>
    <w:p w14:paraId="45121E6A" w14:textId="2EC61C32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8479FD">
        <w:rPr>
          <w:rFonts w:ascii="Arial" w:hAnsi="Arial" w:cs="Arial"/>
          <w:sz w:val="20"/>
        </w:rPr>
        <w:t>14,718.33</w:t>
      </w:r>
    </w:p>
    <w:p w14:paraId="6325A844" w14:textId="0B9FC801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8479FD">
        <w:rPr>
          <w:rFonts w:ascii="Arial" w:hAnsi="Arial" w:cs="Arial"/>
          <w:sz w:val="20"/>
        </w:rPr>
        <w:t>5</w:t>
      </w:r>
      <w:r w:rsidR="0041694A">
        <w:rPr>
          <w:rFonts w:ascii="Arial" w:hAnsi="Arial" w:cs="Arial"/>
          <w:sz w:val="20"/>
        </w:rPr>
        <w:t>,</w:t>
      </w:r>
      <w:r w:rsidR="008479FD">
        <w:rPr>
          <w:rFonts w:ascii="Arial" w:hAnsi="Arial" w:cs="Arial"/>
          <w:sz w:val="20"/>
        </w:rPr>
        <w:t>013.15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3DE7F19F" w14:textId="77777777" w:rsidR="008479FD" w:rsidRDefault="00487E26" w:rsidP="00277772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8A5A58">
        <w:rPr>
          <w:rFonts w:ascii="Arial" w:hAnsi="Arial" w:cs="Arial"/>
          <w:sz w:val="20"/>
        </w:rPr>
        <w:t>107.84</w:t>
      </w:r>
    </w:p>
    <w:p w14:paraId="2B93D8F5" w14:textId="77777777" w:rsidR="006D75D5" w:rsidRDefault="008479FD" w:rsidP="002777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PKF Littlejohn</w:t>
      </w:r>
      <w:r>
        <w:rPr>
          <w:rFonts w:ascii="Arial" w:hAnsi="Arial" w:cs="Arial"/>
          <w:sz w:val="20"/>
        </w:rPr>
        <w:tab/>
        <w:t>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£240.00</w:t>
      </w:r>
    </w:p>
    <w:p w14:paraId="2E0C7F24" w14:textId="617BF1DA" w:rsidR="00487E26" w:rsidRPr="00A717CA" w:rsidRDefault="006D75D5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Lee Marshall</w:t>
      </w:r>
      <w:r>
        <w:rPr>
          <w:rFonts w:ascii="Arial" w:hAnsi="Arial" w:cs="Arial"/>
          <w:sz w:val="20"/>
        </w:rPr>
        <w:tab/>
        <w:t>Grass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9F4D1D">
        <w:rPr>
          <w:rFonts w:ascii="Arial" w:hAnsi="Arial" w:cs="Arial"/>
          <w:sz w:val="20"/>
        </w:rPr>
        <w:t>180.00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CCAE51A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5EC3C5B9" w14:textId="0D3C9B2C" w:rsidR="008479FD" w:rsidRPr="008479FD" w:rsidRDefault="008479FD" w:rsidP="00487E26">
      <w:pPr>
        <w:rPr>
          <w:rFonts w:ascii="Arial" w:hAnsi="Arial" w:cs="Arial"/>
          <w:bCs/>
          <w:sz w:val="20"/>
        </w:rPr>
      </w:pPr>
      <w:r w:rsidRPr="008479FD">
        <w:rPr>
          <w:rFonts w:ascii="Arial" w:hAnsi="Arial" w:cs="Arial"/>
          <w:bCs/>
          <w:sz w:val="20"/>
        </w:rPr>
        <w:t xml:space="preserve">CC Precept plus CTS grant </w:t>
      </w:r>
      <w:r>
        <w:rPr>
          <w:rFonts w:ascii="Arial" w:hAnsi="Arial" w:cs="Arial"/>
          <w:bCs/>
          <w:sz w:val="20"/>
        </w:rPr>
        <w:t>£1596.77</w:t>
      </w:r>
    </w:p>
    <w:bookmarkEnd w:id="1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1487EC5F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277772">
        <w:rPr>
          <w:rFonts w:ascii="Arial" w:hAnsi="Arial" w:cs="Arial"/>
          <w:b/>
          <w:sz w:val="22"/>
          <w:szCs w:val="22"/>
        </w:rPr>
        <w:t>November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D12B" w14:textId="77777777" w:rsidR="00580F03" w:rsidRDefault="00580F03">
      <w:r>
        <w:separator/>
      </w:r>
    </w:p>
  </w:endnote>
  <w:endnote w:type="continuationSeparator" w:id="0">
    <w:p w14:paraId="576F243C" w14:textId="77777777" w:rsidR="00580F03" w:rsidRDefault="0058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580F03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2834" w14:textId="77777777" w:rsidR="00580F03" w:rsidRDefault="00580F03">
      <w:r>
        <w:separator/>
      </w:r>
    </w:p>
  </w:footnote>
  <w:footnote w:type="continuationSeparator" w:id="0">
    <w:p w14:paraId="2FCBD38D" w14:textId="77777777" w:rsidR="00580F03" w:rsidRDefault="0058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610C3"/>
    <w:rsid w:val="00066C94"/>
    <w:rsid w:val="00092A1C"/>
    <w:rsid w:val="000A0A12"/>
    <w:rsid w:val="000C38B7"/>
    <w:rsid w:val="000D1C4E"/>
    <w:rsid w:val="000D6DC8"/>
    <w:rsid w:val="000E5B77"/>
    <w:rsid w:val="00102FB7"/>
    <w:rsid w:val="00130F49"/>
    <w:rsid w:val="0014015D"/>
    <w:rsid w:val="00140485"/>
    <w:rsid w:val="00142A1D"/>
    <w:rsid w:val="0014405F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77772"/>
    <w:rsid w:val="00282F52"/>
    <w:rsid w:val="002A38D6"/>
    <w:rsid w:val="002E296A"/>
    <w:rsid w:val="002F3C86"/>
    <w:rsid w:val="003013E1"/>
    <w:rsid w:val="00317737"/>
    <w:rsid w:val="00325C84"/>
    <w:rsid w:val="003332AB"/>
    <w:rsid w:val="00342C32"/>
    <w:rsid w:val="003A738E"/>
    <w:rsid w:val="00404D91"/>
    <w:rsid w:val="0041694A"/>
    <w:rsid w:val="00447B72"/>
    <w:rsid w:val="00464E47"/>
    <w:rsid w:val="00485920"/>
    <w:rsid w:val="00487E26"/>
    <w:rsid w:val="00493FBE"/>
    <w:rsid w:val="004B7E4C"/>
    <w:rsid w:val="004C305B"/>
    <w:rsid w:val="004C4B76"/>
    <w:rsid w:val="004D67B7"/>
    <w:rsid w:val="004F728E"/>
    <w:rsid w:val="005151DA"/>
    <w:rsid w:val="00570ECB"/>
    <w:rsid w:val="00580F03"/>
    <w:rsid w:val="00587991"/>
    <w:rsid w:val="005A085F"/>
    <w:rsid w:val="005D7DDD"/>
    <w:rsid w:val="005E5D04"/>
    <w:rsid w:val="005F0E70"/>
    <w:rsid w:val="005F6895"/>
    <w:rsid w:val="00604F56"/>
    <w:rsid w:val="006066A2"/>
    <w:rsid w:val="00611B3E"/>
    <w:rsid w:val="006151FF"/>
    <w:rsid w:val="00625DD3"/>
    <w:rsid w:val="006263F4"/>
    <w:rsid w:val="006A69F8"/>
    <w:rsid w:val="006A7307"/>
    <w:rsid w:val="006C3CF9"/>
    <w:rsid w:val="006D75D5"/>
    <w:rsid w:val="00700969"/>
    <w:rsid w:val="00723A81"/>
    <w:rsid w:val="00752648"/>
    <w:rsid w:val="007806CF"/>
    <w:rsid w:val="007C1529"/>
    <w:rsid w:val="007D0857"/>
    <w:rsid w:val="007F7DB2"/>
    <w:rsid w:val="008060F5"/>
    <w:rsid w:val="008463CB"/>
    <w:rsid w:val="008479FD"/>
    <w:rsid w:val="008878D7"/>
    <w:rsid w:val="00894831"/>
    <w:rsid w:val="00896FF3"/>
    <w:rsid w:val="008A12F7"/>
    <w:rsid w:val="008A5A58"/>
    <w:rsid w:val="008B31C4"/>
    <w:rsid w:val="008C7AC2"/>
    <w:rsid w:val="008F670C"/>
    <w:rsid w:val="00931F1D"/>
    <w:rsid w:val="00934F83"/>
    <w:rsid w:val="009503D3"/>
    <w:rsid w:val="0097726D"/>
    <w:rsid w:val="009C1E5C"/>
    <w:rsid w:val="009D15FE"/>
    <w:rsid w:val="009E6E32"/>
    <w:rsid w:val="009F4D1D"/>
    <w:rsid w:val="009F6559"/>
    <w:rsid w:val="00A17D72"/>
    <w:rsid w:val="00A43A91"/>
    <w:rsid w:val="00A55B98"/>
    <w:rsid w:val="00A717CA"/>
    <w:rsid w:val="00A76BBC"/>
    <w:rsid w:val="00AA511D"/>
    <w:rsid w:val="00AD3E75"/>
    <w:rsid w:val="00AF1097"/>
    <w:rsid w:val="00AF1D03"/>
    <w:rsid w:val="00B05F44"/>
    <w:rsid w:val="00B1512E"/>
    <w:rsid w:val="00B24A22"/>
    <w:rsid w:val="00B32FA3"/>
    <w:rsid w:val="00B716E4"/>
    <w:rsid w:val="00BA43CC"/>
    <w:rsid w:val="00BC5CAC"/>
    <w:rsid w:val="00BD6CCA"/>
    <w:rsid w:val="00BE2EB2"/>
    <w:rsid w:val="00C4337C"/>
    <w:rsid w:val="00C539BB"/>
    <w:rsid w:val="00C8400B"/>
    <w:rsid w:val="00CB2C25"/>
    <w:rsid w:val="00CE3EA6"/>
    <w:rsid w:val="00D060B7"/>
    <w:rsid w:val="00D07681"/>
    <w:rsid w:val="00D24E6A"/>
    <w:rsid w:val="00D26506"/>
    <w:rsid w:val="00D31D5D"/>
    <w:rsid w:val="00D35624"/>
    <w:rsid w:val="00D9459B"/>
    <w:rsid w:val="00DA2735"/>
    <w:rsid w:val="00DC3E01"/>
    <w:rsid w:val="00DE3125"/>
    <w:rsid w:val="00DF650C"/>
    <w:rsid w:val="00DF7824"/>
    <w:rsid w:val="00E008DA"/>
    <w:rsid w:val="00E00D82"/>
    <w:rsid w:val="00E07AD3"/>
    <w:rsid w:val="00E2691C"/>
    <w:rsid w:val="00E84519"/>
    <w:rsid w:val="00E86A28"/>
    <w:rsid w:val="00E96DFD"/>
    <w:rsid w:val="00EB520B"/>
    <w:rsid w:val="00EE371A"/>
    <w:rsid w:val="00EF30EA"/>
    <w:rsid w:val="00F07037"/>
    <w:rsid w:val="00F37E96"/>
    <w:rsid w:val="00F40E34"/>
    <w:rsid w:val="00F42D34"/>
    <w:rsid w:val="00F61685"/>
    <w:rsid w:val="00FA5FE1"/>
    <w:rsid w:val="00FA64A5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10</cp:revision>
  <cp:lastPrinted>2019-10-20T08:23:00Z</cp:lastPrinted>
  <dcterms:created xsi:type="dcterms:W3CDTF">2019-09-16T20:23:00Z</dcterms:created>
  <dcterms:modified xsi:type="dcterms:W3CDTF">2019-10-20T08:24:00Z</dcterms:modified>
</cp:coreProperties>
</file>